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BF39F8">
      <w:r w:rsidRPr="00993131">
        <w:t xml:space="preserve">Prepare an electronic notice of frequency </w:t>
      </w:r>
      <w:r w:rsidR="00367BAC">
        <w:t>15.2</w:t>
      </w:r>
      <w:r w:rsidR="00BF39F8" w:rsidRPr="00BF39F8">
        <w:t>3100 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302A2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 xml:space="preserve">Date of bringing into use: </w:t>
      </w:r>
      <w:bookmarkStart w:id="0" w:name="_GoBack"/>
      <w:r w:rsidR="000068FB">
        <w:rPr>
          <w:rFonts w:cstheme="majorBidi"/>
        </w:rPr>
        <w:t>maximum</w:t>
      </w:r>
      <w:r w:rsidRPr="0031668A">
        <w:rPr>
          <w:rFonts w:cstheme="majorBidi"/>
        </w:rPr>
        <w:t xml:space="preserve"> 3 months</w:t>
      </w:r>
      <w:r w:rsidR="000068FB">
        <w:rPr>
          <w:rFonts w:cstheme="majorBidi"/>
        </w:rPr>
        <w:t xml:space="preserve"> in advance</w:t>
      </w:r>
      <w:r w:rsidRPr="0031668A">
        <w:rPr>
          <w:rFonts w:cstheme="majorBidi"/>
        </w:rPr>
        <w:t xml:space="preserve"> as </w:t>
      </w:r>
      <w:r w:rsidR="00302A2C">
        <w:rPr>
          <w:rFonts w:cstheme="majorBidi"/>
        </w:rPr>
        <w:t>the frequency does</w:t>
      </w:r>
      <w:r w:rsidRPr="0031668A">
        <w:rPr>
          <w:rFonts w:cstheme="majorBidi"/>
        </w:rPr>
        <w:t xml:space="preserve"> not</w:t>
      </w:r>
      <w:r w:rsidR="00302A2C">
        <w:rPr>
          <w:rFonts w:cstheme="majorBidi"/>
        </w:rPr>
        <w:t xml:space="preserve"> fall</w:t>
      </w:r>
      <w:r w:rsidRPr="0031668A">
        <w:rPr>
          <w:rFonts w:cstheme="majorBidi"/>
        </w:rPr>
        <w:t xml:space="preserve"> within the bands shared with Space Services.</w:t>
      </w:r>
    </w:p>
    <w:bookmarkEnd w:id="0"/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CF2FEA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pt;height:49.3pt" o:ole="">
            <v:imagedata r:id="rId5" o:title=""/>
          </v:shape>
          <o:OLEObject Type="Embed" ProgID="Package" ShapeID="_x0000_i1025" DrawAspect="Icon" ObjectID="_1492937578" r:id="rId6"/>
        </w:object>
      </w:r>
    </w:p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367BAC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 w:rsidR="00367BAC">
        <w:t>PHL</w:t>
      </w:r>
      <w:r>
        <w:t xml:space="preserve">;  </w:t>
      </w:r>
      <w:r w:rsidRPr="00923CA1">
        <w:t xml:space="preserve">FXM notices category- T11  type of notice for Transmitting station in the fixed service .  </w:t>
      </w:r>
    </w:p>
    <w:p w:rsidR="00BF39F8" w:rsidRDefault="00367BAC" w:rsidP="00BF39F8">
      <w:pPr>
        <w:pStyle w:val="ListParagraph"/>
        <w:ind w:left="1080"/>
      </w:pPr>
      <w:r>
        <w:rPr>
          <w:noProof/>
        </w:rPr>
        <w:drawing>
          <wp:inline distT="0" distB="0" distL="0" distR="0" wp14:anchorId="119362FE" wp14:editId="41433EAA">
            <wp:extent cx="7477125" cy="6010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367BAC" w:rsidP="00BF39F8">
      <w:pPr>
        <w:jc w:val="center"/>
      </w:pPr>
      <w:r>
        <w:rPr>
          <w:noProof/>
        </w:rPr>
        <w:drawing>
          <wp:inline distT="0" distB="0" distL="0" distR="0" wp14:anchorId="6E1EDA50" wp14:editId="2E653F73">
            <wp:extent cx="7477125" cy="6010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367BAC" w:rsidP="00EF29AC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39CA30D3" wp14:editId="7D363765">
            <wp:extent cx="7477125" cy="60102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367BAC" w:rsidP="00EF29AC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094273BC" wp14:editId="6E472D7A">
            <wp:extent cx="5553075" cy="38957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367BAC" w:rsidP="0054662B">
      <w:pPr>
        <w:pStyle w:val="ListParagraph"/>
        <w:ind w:left="0"/>
        <w:jc w:val="center"/>
      </w:pPr>
      <w:r>
        <w:rPr>
          <w:noProof/>
        </w:rPr>
        <w:drawing>
          <wp:inline distT="0" distB="0" distL="0" distR="0" wp14:anchorId="364767FC" wp14:editId="7495B2CF">
            <wp:extent cx="8875643" cy="6656732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76695" cy="6657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is shown below with the following screens. </w:t>
      </w:r>
      <w:r w:rsidR="00CF2FEA">
        <w:rPr>
          <w:rFonts w:asciiTheme="minorBidi" w:hAnsiTheme="minorBidi"/>
          <w:noProof/>
          <w:sz w:val="20"/>
          <w:szCs w:val="20"/>
        </w:rPr>
        <w:drawing>
          <wp:inline distT="0" distB="0" distL="0" distR="0">
            <wp:extent cx="8001276" cy="6601818"/>
            <wp:effectExtent l="0" t="0" r="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2581" cy="66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99D" w:rsidRDefault="00CF2FEA" w:rsidP="00A65DFD">
      <w:pPr>
        <w:jc w:val="center"/>
      </w:pPr>
      <w:r>
        <w:rPr>
          <w:noProof/>
        </w:rPr>
        <w:lastRenderedPageBreak/>
        <w:drawing>
          <wp:inline distT="0" distB="0" distL="0" distR="0">
            <wp:extent cx="8368665" cy="6858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866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068FB"/>
    <w:rsid w:val="00016E09"/>
    <w:rsid w:val="0004299D"/>
    <w:rsid w:val="000B1184"/>
    <w:rsid w:val="000F467A"/>
    <w:rsid w:val="0016602B"/>
    <w:rsid w:val="00193250"/>
    <w:rsid w:val="00194BCC"/>
    <w:rsid w:val="001A101E"/>
    <w:rsid w:val="001D4741"/>
    <w:rsid w:val="0021477B"/>
    <w:rsid w:val="002E1384"/>
    <w:rsid w:val="00302A2C"/>
    <w:rsid w:val="00351ADB"/>
    <w:rsid w:val="00367BAC"/>
    <w:rsid w:val="00392E12"/>
    <w:rsid w:val="00514967"/>
    <w:rsid w:val="00531F1D"/>
    <w:rsid w:val="0054662B"/>
    <w:rsid w:val="0058483E"/>
    <w:rsid w:val="008125E7"/>
    <w:rsid w:val="00817F9F"/>
    <w:rsid w:val="008525CF"/>
    <w:rsid w:val="00923CA1"/>
    <w:rsid w:val="0099593D"/>
    <w:rsid w:val="009D48D1"/>
    <w:rsid w:val="00A12161"/>
    <w:rsid w:val="00A65DFD"/>
    <w:rsid w:val="00B43C4A"/>
    <w:rsid w:val="00B60EC6"/>
    <w:rsid w:val="00BF39F8"/>
    <w:rsid w:val="00C31C05"/>
    <w:rsid w:val="00C5028F"/>
    <w:rsid w:val="00C50608"/>
    <w:rsid w:val="00CF2FEA"/>
    <w:rsid w:val="00D00771"/>
    <w:rsid w:val="00E362BD"/>
    <w:rsid w:val="00E36540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5</cp:revision>
  <cp:lastPrinted>2014-04-09T13:02:00Z</cp:lastPrinted>
  <dcterms:created xsi:type="dcterms:W3CDTF">2015-05-11T14:07:00Z</dcterms:created>
  <dcterms:modified xsi:type="dcterms:W3CDTF">2015-05-12T10:06:00Z</dcterms:modified>
</cp:coreProperties>
</file>